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EDF1" w14:textId="485D693F" w:rsidR="00AF76A7" w:rsidRPr="0077142E" w:rsidRDefault="00AF76A7" w:rsidP="00AF76A7">
      <w:pPr>
        <w:rPr>
          <w:color w:val="0070C0"/>
          <w:sz w:val="44"/>
          <w:szCs w:val="44"/>
        </w:rPr>
      </w:pPr>
      <w:r w:rsidRPr="0077142E">
        <w:rPr>
          <w:color w:val="0070C0"/>
          <w:sz w:val="44"/>
          <w:szCs w:val="44"/>
        </w:rPr>
        <w:t>Witaj, fantastycznie, że to czytasz!</w:t>
      </w:r>
    </w:p>
    <w:p w14:paraId="19BA1381" w14:textId="27395DD9" w:rsidR="00AF76A7" w:rsidRPr="00AF76A7" w:rsidRDefault="00AF76A7" w:rsidP="00AF76A7">
      <w:pPr>
        <w:rPr>
          <w:sz w:val="24"/>
          <w:szCs w:val="24"/>
        </w:rPr>
      </w:pPr>
      <w:r w:rsidRPr="00AF76A7">
        <w:rPr>
          <w:sz w:val="24"/>
          <w:szCs w:val="24"/>
        </w:rPr>
        <w:t>Fakt, że ściągnęłaś/ściągnąłeś ten plik świadczy o tym, że chcesz dla siebie jak najlepiej.</w:t>
      </w:r>
    </w:p>
    <w:p w14:paraId="092A8718" w14:textId="64E9DA0A" w:rsidR="00AF76A7" w:rsidRPr="00AF76A7" w:rsidRDefault="00AF76A7" w:rsidP="00AF76A7">
      <w:pPr>
        <w:rPr>
          <w:i/>
          <w:iCs/>
          <w:sz w:val="24"/>
          <w:szCs w:val="24"/>
        </w:rPr>
      </w:pPr>
      <w:r w:rsidRPr="00AF76A7">
        <w:rPr>
          <w:i/>
          <w:iCs/>
          <w:sz w:val="24"/>
          <w:szCs w:val="24"/>
        </w:rPr>
        <w:t>Test robisz w tym pliku, bo dbam o Twoją prywatność i nie wierzę, że chmury gdzie dane byłyby przechowywane, nikt nie zhakuje z czasem. Dane moich klientów przechowuję na dysku mojego komputera zgodnie z zasadami RODO.</w:t>
      </w:r>
    </w:p>
    <w:p w14:paraId="2629AECB" w14:textId="4832C322" w:rsidR="00AF76A7" w:rsidRPr="00AF76A7" w:rsidRDefault="00AF76A7" w:rsidP="00AF76A7">
      <w:pPr>
        <w:rPr>
          <w:sz w:val="24"/>
          <w:szCs w:val="24"/>
        </w:rPr>
      </w:pPr>
      <w:r w:rsidRPr="00AF76A7">
        <w:rPr>
          <w:sz w:val="24"/>
          <w:szCs w:val="24"/>
        </w:rPr>
        <w:t xml:space="preserve">W kolumnie </w:t>
      </w:r>
      <w:r w:rsidR="009F72D3" w:rsidRPr="009F72D3">
        <w:rPr>
          <w:b/>
          <w:bCs/>
          <w:sz w:val="24"/>
          <w:szCs w:val="24"/>
        </w:rPr>
        <w:t>W</w:t>
      </w:r>
      <w:r w:rsidRPr="009F72D3">
        <w:rPr>
          <w:b/>
          <w:bCs/>
          <w:sz w:val="24"/>
          <w:szCs w:val="24"/>
        </w:rPr>
        <w:t>ybór</w:t>
      </w:r>
      <w:r w:rsidRPr="00AF76A7">
        <w:rPr>
          <w:sz w:val="24"/>
          <w:szCs w:val="24"/>
        </w:rPr>
        <w:t xml:space="preserve"> wstaw literę, łatwiej będzie </w:t>
      </w:r>
      <w:r>
        <w:rPr>
          <w:sz w:val="24"/>
          <w:szCs w:val="24"/>
        </w:rPr>
        <w:t xml:space="preserve">Ci </w:t>
      </w:r>
      <w:r w:rsidRPr="00AF76A7">
        <w:rPr>
          <w:sz w:val="24"/>
          <w:szCs w:val="24"/>
        </w:rPr>
        <w:t>ocenić jakich odpowiedzi jest najwięcej. Wykonaj ten test zanim obejrzysz interpretację wyniku bo będzie bardziej wiarygodny</w:t>
      </w:r>
      <w:r>
        <w:rPr>
          <w:sz w:val="24"/>
          <w:szCs w:val="24"/>
        </w:rPr>
        <w:t xml:space="preserve"> </w:t>
      </w:r>
      <w:r w:rsidRPr="00AF76A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sz w:val="24"/>
          <w:szCs w:val="24"/>
        </w:rPr>
        <w:t>.</w:t>
      </w:r>
    </w:p>
    <w:p w14:paraId="33240D99" w14:textId="77777777" w:rsidR="00AF76A7" w:rsidRDefault="00AF76A7"/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2"/>
        <w:gridCol w:w="5300"/>
        <w:gridCol w:w="1096"/>
      </w:tblGrid>
      <w:tr w:rsidR="00D1110B" w:rsidRPr="00D1110B" w14:paraId="3BCEB8E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B0E44F5" w14:textId="77777777" w:rsidR="00D1110B" w:rsidRPr="00D1110B" w:rsidRDefault="00D1110B" w:rsidP="00D1110B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Pytanie</w:t>
            </w:r>
          </w:p>
        </w:tc>
        <w:tc>
          <w:tcPr>
            <w:tcW w:w="5300" w:type="dxa"/>
            <w:noWrap/>
            <w:vAlign w:val="bottom"/>
            <w:hideMark/>
          </w:tcPr>
          <w:p w14:paraId="0D7836D6" w14:textId="77777777" w:rsidR="00D1110B" w:rsidRPr="00D1110B" w:rsidRDefault="00D1110B" w:rsidP="00D1110B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Odpowiedź</w:t>
            </w:r>
          </w:p>
        </w:tc>
        <w:tc>
          <w:tcPr>
            <w:tcW w:w="1096" w:type="dxa"/>
            <w:noWrap/>
            <w:vAlign w:val="bottom"/>
            <w:hideMark/>
          </w:tcPr>
          <w:p w14:paraId="57DC5C53" w14:textId="43768A01" w:rsidR="00D1110B" w:rsidRPr="00D1110B" w:rsidRDefault="00D1110B" w:rsidP="00D1110B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Wybór</w:t>
            </w:r>
          </w:p>
        </w:tc>
      </w:tr>
      <w:tr w:rsidR="00D1110B" w:rsidRPr="00D1110B" w14:paraId="685F7178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0498BDE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1: Co najbardziej męczy Cię w codziennym życiu?</w:t>
            </w:r>
          </w:p>
        </w:tc>
        <w:tc>
          <w:tcPr>
            <w:tcW w:w="1096" w:type="dxa"/>
            <w:noWrap/>
            <w:vAlign w:val="bottom"/>
            <w:hideMark/>
          </w:tcPr>
          <w:p w14:paraId="72BA190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BBE2572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090E488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19C0A60" w14:textId="6DE0E7E3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ć</w:t>
            </w:r>
          </w:p>
        </w:tc>
        <w:tc>
          <w:tcPr>
            <w:tcW w:w="1096" w:type="dxa"/>
            <w:noWrap/>
            <w:vAlign w:val="bottom"/>
            <w:hideMark/>
          </w:tcPr>
          <w:p w14:paraId="1A46DDF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FE9EB5C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8AF62A7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B686B2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Poczucie zagubienia, brak celu</w:t>
            </w:r>
          </w:p>
        </w:tc>
        <w:tc>
          <w:tcPr>
            <w:tcW w:w="1096" w:type="dxa"/>
            <w:noWrap/>
            <w:vAlign w:val="bottom"/>
            <w:hideMark/>
          </w:tcPr>
          <w:p w14:paraId="2FE3596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A7CBF48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BF6F693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C5E2A3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Zmęczenie, brak energii, przeciążenie</w:t>
            </w:r>
          </w:p>
        </w:tc>
        <w:tc>
          <w:tcPr>
            <w:tcW w:w="1096" w:type="dxa"/>
            <w:noWrap/>
            <w:vAlign w:val="bottom"/>
            <w:hideMark/>
          </w:tcPr>
          <w:p w14:paraId="6385438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DDE69A4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EC2DED5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4EB7BA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Brak stabilności finansowej</w:t>
            </w:r>
          </w:p>
        </w:tc>
        <w:tc>
          <w:tcPr>
            <w:tcW w:w="1096" w:type="dxa"/>
            <w:noWrap/>
            <w:vAlign w:val="bottom"/>
            <w:hideMark/>
          </w:tcPr>
          <w:p w14:paraId="18F298D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D92E85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88783E2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1DB3DA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Napięcia w relacjach</w:t>
            </w:r>
          </w:p>
        </w:tc>
        <w:tc>
          <w:tcPr>
            <w:tcW w:w="1096" w:type="dxa"/>
            <w:noWrap/>
            <w:vAlign w:val="bottom"/>
            <w:hideMark/>
          </w:tcPr>
          <w:p w14:paraId="22D8431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7E4A6BA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67E8AF7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10: Co najczęściej psuje Twój nastrój?</w:t>
            </w:r>
          </w:p>
        </w:tc>
        <w:tc>
          <w:tcPr>
            <w:tcW w:w="1096" w:type="dxa"/>
            <w:noWrap/>
            <w:vAlign w:val="bottom"/>
            <w:hideMark/>
          </w:tcPr>
          <w:p w14:paraId="64A0623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0654A5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9DD2A1B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4A4FD1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588E266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B5E6FB9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8E0BEAC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0FF9DA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Poczucie, że życie nie ma kierunku</w:t>
            </w:r>
          </w:p>
        </w:tc>
        <w:tc>
          <w:tcPr>
            <w:tcW w:w="1096" w:type="dxa"/>
            <w:noWrap/>
            <w:vAlign w:val="bottom"/>
            <w:hideMark/>
          </w:tcPr>
          <w:p w14:paraId="794F1ED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5385E88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0F0FBC7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7F7C69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Zmęczenie, ból, brak energii</w:t>
            </w:r>
          </w:p>
        </w:tc>
        <w:tc>
          <w:tcPr>
            <w:tcW w:w="1096" w:type="dxa"/>
            <w:noWrap/>
            <w:vAlign w:val="bottom"/>
            <w:hideMark/>
          </w:tcPr>
          <w:p w14:paraId="578ADC7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987643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E8F3BB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7F2605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Wydatki, rachunki, praca</w:t>
            </w:r>
          </w:p>
        </w:tc>
        <w:tc>
          <w:tcPr>
            <w:tcW w:w="1096" w:type="dxa"/>
            <w:noWrap/>
            <w:vAlign w:val="bottom"/>
            <w:hideMark/>
          </w:tcPr>
          <w:p w14:paraId="68672F1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B882E1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A1D904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B34503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Zachowania innych ludzi</w:t>
            </w:r>
          </w:p>
        </w:tc>
        <w:tc>
          <w:tcPr>
            <w:tcW w:w="1096" w:type="dxa"/>
            <w:noWrap/>
            <w:vAlign w:val="bottom"/>
            <w:hideMark/>
          </w:tcPr>
          <w:p w14:paraId="40F5AA0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DABCA99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225D5C5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11: Co najczęściej Cię zatrzymuje?</w:t>
            </w:r>
          </w:p>
        </w:tc>
        <w:tc>
          <w:tcPr>
            <w:tcW w:w="1096" w:type="dxa"/>
            <w:noWrap/>
            <w:vAlign w:val="bottom"/>
            <w:hideMark/>
          </w:tcPr>
          <w:p w14:paraId="72AC0E4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72DD8F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2883A8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F39486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639C1DB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E20539F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4E8640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25134B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Brak jasności i wizji</w:t>
            </w:r>
          </w:p>
        </w:tc>
        <w:tc>
          <w:tcPr>
            <w:tcW w:w="1096" w:type="dxa"/>
            <w:noWrap/>
            <w:vAlign w:val="bottom"/>
            <w:hideMark/>
          </w:tcPr>
          <w:p w14:paraId="1060D6E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B274075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934EB7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E39A22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Ciało i zdrowie</w:t>
            </w:r>
          </w:p>
        </w:tc>
        <w:tc>
          <w:tcPr>
            <w:tcW w:w="1096" w:type="dxa"/>
            <w:noWrap/>
            <w:vAlign w:val="bottom"/>
            <w:hideMark/>
          </w:tcPr>
          <w:p w14:paraId="740F547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0DA79D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BE06E0A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BEA75E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Pieniądze i zasoby</w:t>
            </w:r>
          </w:p>
        </w:tc>
        <w:tc>
          <w:tcPr>
            <w:tcW w:w="1096" w:type="dxa"/>
            <w:noWrap/>
            <w:vAlign w:val="bottom"/>
            <w:hideMark/>
          </w:tcPr>
          <w:p w14:paraId="1CBA444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75A01A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881E8DA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ACEDDA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Emocje i relacje</w:t>
            </w:r>
          </w:p>
        </w:tc>
        <w:tc>
          <w:tcPr>
            <w:tcW w:w="1096" w:type="dxa"/>
            <w:noWrap/>
            <w:vAlign w:val="bottom"/>
            <w:hideMark/>
          </w:tcPr>
          <w:p w14:paraId="2D1AC73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B34274F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52FED1C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12: Jaki obszar jest priorytetem do uzdrowienia?</w:t>
            </w:r>
          </w:p>
        </w:tc>
        <w:tc>
          <w:tcPr>
            <w:tcW w:w="1096" w:type="dxa"/>
            <w:noWrap/>
            <w:vAlign w:val="bottom"/>
            <w:hideMark/>
          </w:tcPr>
          <w:p w14:paraId="14C3161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F60A16C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AD4D432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1DD5B7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740B44F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5049D8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91D9E59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050AEC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Sens życia</w:t>
            </w:r>
          </w:p>
        </w:tc>
        <w:tc>
          <w:tcPr>
            <w:tcW w:w="1096" w:type="dxa"/>
            <w:noWrap/>
            <w:vAlign w:val="bottom"/>
            <w:hideMark/>
          </w:tcPr>
          <w:p w14:paraId="224CBD3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527A55B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D1D4CF7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81E8DA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Zdrowie</w:t>
            </w:r>
          </w:p>
        </w:tc>
        <w:tc>
          <w:tcPr>
            <w:tcW w:w="1096" w:type="dxa"/>
            <w:noWrap/>
            <w:vAlign w:val="bottom"/>
            <w:hideMark/>
          </w:tcPr>
          <w:p w14:paraId="472D050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16B3F96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CFF6188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C4D979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Finanse</w:t>
            </w:r>
          </w:p>
        </w:tc>
        <w:tc>
          <w:tcPr>
            <w:tcW w:w="1096" w:type="dxa"/>
            <w:noWrap/>
            <w:vAlign w:val="bottom"/>
            <w:hideMark/>
          </w:tcPr>
          <w:p w14:paraId="77BC649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8072171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A730B6C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A8A155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Relacje</w:t>
            </w:r>
          </w:p>
        </w:tc>
        <w:tc>
          <w:tcPr>
            <w:tcW w:w="1096" w:type="dxa"/>
            <w:noWrap/>
            <w:vAlign w:val="bottom"/>
            <w:hideMark/>
          </w:tcPr>
          <w:p w14:paraId="6E615BA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83E78D1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349AB00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02: Kiedy myślisz o przyszłości, co czujesz?</w:t>
            </w:r>
          </w:p>
        </w:tc>
        <w:tc>
          <w:tcPr>
            <w:tcW w:w="1096" w:type="dxa"/>
            <w:noWrap/>
            <w:vAlign w:val="bottom"/>
            <w:hideMark/>
          </w:tcPr>
          <w:p w14:paraId="2D5F334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B826E69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FADBDD8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758F21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0A4C486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EC45B9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5D2879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8A77BD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Niepewność, w którą stronę iść</w:t>
            </w:r>
          </w:p>
        </w:tc>
        <w:tc>
          <w:tcPr>
            <w:tcW w:w="1096" w:type="dxa"/>
            <w:noWrap/>
            <w:vAlign w:val="bottom"/>
            <w:hideMark/>
          </w:tcPr>
          <w:p w14:paraId="0C471A3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ACE727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DF958A9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1CB31D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Lęk o pieniądze</w:t>
            </w:r>
          </w:p>
        </w:tc>
        <w:tc>
          <w:tcPr>
            <w:tcW w:w="1096" w:type="dxa"/>
            <w:noWrap/>
            <w:vAlign w:val="bottom"/>
            <w:hideMark/>
          </w:tcPr>
          <w:p w14:paraId="3B432AD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D1AC7F6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D0AE1B9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5827EE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Niepokój o relacje</w:t>
            </w:r>
          </w:p>
        </w:tc>
        <w:tc>
          <w:tcPr>
            <w:tcW w:w="1096" w:type="dxa"/>
            <w:noWrap/>
            <w:vAlign w:val="bottom"/>
            <w:hideMark/>
          </w:tcPr>
          <w:p w14:paraId="1A4A3D3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A7BB9F4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775FA8F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41A4A1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Obawę o zdrowie i siły</w:t>
            </w:r>
          </w:p>
        </w:tc>
        <w:tc>
          <w:tcPr>
            <w:tcW w:w="1096" w:type="dxa"/>
            <w:noWrap/>
            <w:vAlign w:val="bottom"/>
            <w:hideMark/>
          </w:tcPr>
          <w:p w14:paraId="7F9A38A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BF59372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57999F7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03: Co najczęściej powtarza się w Twoim życiu?</w:t>
            </w:r>
          </w:p>
        </w:tc>
        <w:tc>
          <w:tcPr>
            <w:tcW w:w="1096" w:type="dxa"/>
            <w:noWrap/>
            <w:vAlign w:val="bottom"/>
            <w:hideMark/>
          </w:tcPr>
          <w:p w14:paraId="3B88035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A4E8B41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726710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8C9FF1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684CEDE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B0F757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241377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AFAD8C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Zaczynanie i porzucanie różnych dróg</w:t>
            </w:r>
          </w:p>
        </w:tc>
        <w:tc>
          <w:tcPr>
            <w:tcW w:w="1096" w:type="dxa"/>
            <w:noWrap/>
            <w:vAlign w:val="bottom"/>
            <w:hideMark/>
          </w:tcPr>
          <w:p w14:paraId="045B3BB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87762C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B1910D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BA903E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Spadki energii, choroby, przeciążenie</w:t>
            </w:r>
          </w:p>
        </w:tc>
        <w:tc>
          <w:tcPr>
            <w:tcW w:w="1096" w:type="dxa"/>
            <w:noWrap/>
            <w:vAlign w:val="bottom"/>
            <w:hideMark/>
          </w:tcPr>
          <w:p w14:paraId="4E081E1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5378EA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7142609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B03E94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Problemy finansowe lub zawodowe</w:t>
            </w:r>
          </w:p>
        </w:tc>
        <w:tc>
          <w:tcPr>
            <w:tcW w:w="1096" w:type="dxa"/>
            <w:noWrap/>
            <w:vAlign w:val="bottom"/>
            <w:hideMark/>
          </w:tcPr>
          <w:p w14:paraId="501949F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C72E696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F6780AA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0BFF35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Konflikty lub nieporozumienia</w:t>
            </w:r>
          </w:p>
        </w:tc>
        <w:tc>
          <w:tcPr>
            <w:tcW w:w="1096" w:type="dxa"/>
            <w:noWrap/>
            <w:vAlign w:val="bottom"/>
            <w:hideMark/>
          </w:tcPr>
          <w:p w14:paraId="0EE82F7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CA6ED4B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5F05055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04: Co najbardziej Cię blokuje, gdy chcesz coś zmienić?</w:t>
            </w:r>
          </w:p>
        </w:tc>
        <w:tc>
          <w:tcPr>
            <w:tcW w:w="1096" w:type="dxa"/>
            <w:noWrap/>
            <w:vAlign w:val="bottom"/>
            <w:hideMark/>
          </w:tcPr>
          <w:p w14:paraId="5EAA0C4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502407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AEA31BB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582CAD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75ABA5B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EEE65EC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270ECED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13E210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Brak jasności, czego naprawdę chcesz</w:t>
            </w:r>
          </w:p>
        </w:tc>
        <w:tc>
          <w:tcPr>
            <w:tcW w:w="1096" w:type="dxa"/>
            <w:noWrap/>
            <w:vAlign w:val="bottom"/>
            <w:hideMark/>
          </w:tcPr>
          <w:p w14:paraId="5786F19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4A0493F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AC9008D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C26F7C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Brak siły i motywacji</w:t>
            </w:r>
          </w:p>
        </w:tc>
        <w:tc>
          <w:tcPr>
            <w:tcW w:w="1096" w:type="dxa"/>
            <w:noWrap/>
            <w:vAlign w:val="bottom"/>
            <w:hideMark/>
          </w:tcPr>
          <w:p w14:paraId="1DFBEC2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F6065E3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426D9FD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185B28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Brak pieniędzy lub zasobów</w:t>
            </w:r>
          </w:p>
        </w:tc>
        <w:tc>
          <w:tcPr>
            <w:tcW w:w="1096" w:type="dxa"/>
            <w:noWrap/>
            <w:vAlign w:val="bottom"/>
            <w:hideMark/>
          </w:tcPr>
          <w:p w14:paraId="511EA30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6036B08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03166F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248FA9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Reakcje innych ludzi</w:t>
            </w:r>
          </w:p>
        </w:tc>
        <w:tc>
          <w:tcPr>
            <w:tcW w:w="1096" w:type="dxa"/>
            <w:noWrap/>
            <w:vAlign w:val="bottom"/>
            <w:hideMark/>
          </w:tcPr>
          <w:p w14:paraId="14C21DF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70673B6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7C2E12D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05: Jak reagujesz na stres?</w:t>
            </w:r>
          </w:p>
        </w:tc>
        <w:tc>
          <w:tcPr>
            <w:tcW w:w="1096" w:type="dxa"/>
            <w:noWrap/>
            <w:vAlign w:val="bottom"/>
            <w:hideMark/>
          </w:tcPr>
          <w:p w14:paraId="0E964CA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16C28C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D91E1F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0957F5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72430D8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2DFC8D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D66121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FD00EF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Gubię kierunek i sens</w:t>
            </w:r>
          </w:p>
        </w:tc>
        <w:tc>
          <w:tcPr>
            <w:tcW w:w="1096" w:type="dxa"/>
            <w:noWrap/>
            <w:vAlign w:val="bottom"/>
            <w:hideMark/>
          </w:tcPr>
          <w:p w14:paraId="7BDAC5B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34B58D5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E296F92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6AA111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Moje ciało od razu to odczuwa</w:t>
            </w:r>
          </w:p>
        </w:tc>
        <w:tc>
          <w:tcPr>
            <w:tcW w:w="1096" w:type="dxa"/>
            <w:noWrap/>
            <w:vAlign w:val="bottom"/>
            <w:hideMark/>
          </w:tcPr>
          <w:p w14:paraId="455EDCD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C1679D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C9BC1B6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E63574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Kontroluję wszystko i martwię się o finanse</w:t>
            </w:r>
          </w:p>
        </w:tc>
        <w:tc>
          <w:tcPr>
            <w:tcW w:w="1096" w:type="dxa"/>
            <w:noWrap/>
            <w:vAlign w:val="bottom"/>
            <w:hideMark/>
          </w:tcPr>
          <w:p w14:paraId="2417474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DCD4221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54DCB8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486F03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Wycofuję się lub wchodzę w konflikt</w:t>
            </w:r>
          </w:p>
        </w:tc>
        <w:tc>
          <w:tcPr>
            <w:tcW w:w="1096" w:type="dxa"/>
            <w:noWrap/>
            <w:vAlign w:val="bottom"/>
            <w:hideMark/>
          </w:tcPr>
          <w:p w14:paraId="07BB0C2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BAA99E9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366EB44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06: Co najczęściej słyszysz od innych?</w:t>
            </w:r>
          </w:p>
        </w:tc>
        <w:tc>
          <w:tcPr>
            <w:tcW w:w="1096" w:type="dxa"/>
            <w:noWrap/>
            <w:vAlign w:val="bottom"/>
            <w:hideMark/>
          </w:tcPr>
          <w:p w14:paraId="500785F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38FD5A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ADF694B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7D7406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37CFA23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B319242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0052DAF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1B6524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„Nie wiesz, czego chcesz”</w:t>
            </w:r>
          </w:p>
        </w:tc>
        <w:tc>
          <w:tcPr>
            <w:tcW w:w="1096" w:type="dxa"/>
            <w:noWrap/>
            <w:vAlign w:val="bottom"/>
            <w:hideMark/>
          </w:tcPr>
          <w:p w14:paraId="5A7EBD5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E81C8B1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7C4D2E8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4DBDB7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„Musisz o siebie zadbać”</w:t>
            </w:r>
          </w:p>
        </w:tc>
        <w:tc>
          <w:tcPr>
            <w:tcW w:w="1096" w:type="dxa"/>
            <w:noWrap/>
            <w:vAlign w:val="bottom"/>
            <w:hideMark/>
          </w:tcPr>
          <w:p w14:paraId="617EF4C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D4E092C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3FD09F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D731BA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„Za dużo pracujesz / za mało zarabiasz”</w:t>
            </w:r>
          </w:p>
        </w:tc>
        <w:tc>
          <w:tcPr>
            <w:tcW w:w="1096" w:type="dxa"/>
            <w:noWrap/>
            <w:vAlign w:val="bottom"/>
            <w:hideMark/>
          </w:tcPr>
          <w:p w14:paraId="13F8728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2B2EA42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5C2A0F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6A5341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„Jesteś zbyt wrażliwa(y) / zbyt emocjonalna(y)”</w:t>
            </w:r>
          </w:p>
        </w:tc>
        <w:tc>
          <w:tcPr>
            <w:tcW w:w="1096" w:type="dxa"/>
            <w:noWrap/>
            <w:vAlign w:val="bottom"/>
            <w:hideMark/>
          </w:tcPr>
          <w:p w14:paraId="4ACC179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997D47D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74D1A1F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07: Co najczęściej odkładasz?</w:t>
            </w:r>
          </w:p>
        </w:tc>
        <w:tc>
          <w:tcPr>
            <w:tcW w:w="1096" w:type="dxa"/>
            <w:noWrap/>
            <w:vAlign w:val="bottom"/>
            <w:hideMark/>
          </w:tcPr>
          <w:p w14:paraId="29407A1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97AD62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0BF91FB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0502A7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6E7A00B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C4E4A65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877913B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E0B5B3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Decyzje dotyczące przyszłości</w:t>
            </w:r>
          </w:p>
        </w:tc>
        <w:tc>
          <w:tcPr>
            <w:tcW w:w="1096" w:type="dxa"/>
            <w:noWrap/>
            <w:vAlign w:val="bottom"/>
            <w:hideMark/>
          </w:tcPr>
          <w:p w14:paraId="14B69A6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A342E44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288CA87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4CE5B9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Badania, odpoczynek, regenerację</w:t>
            </w:r>
          </w:p>
        </w:tc>
        <w:tc>
          <w:tcPr>
            <w:tcW w:w="1096" w:type="dxa"/>
            <w:noWrap/>
            <w:vAlign w:val="bottom"/>
            <w:hideMark/>
          </w:tcPr>
          <w:p w14:paraId="2B9D3CD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BBEBAD5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EDFD3F3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BD2E4A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Sprawy finansowe i formalności</w:t>
            </w:r>
          </w:p>
        </w:tc>
        <w:tc>
          <w:tcPr>
            <w:tcW w:w="1096" w:type="dxa"/>
            <w:noWrap/>
            <w:vAlign w:val="bottom"/>
            <w:hideMark/>
          </w:tcPr>
          <w:p w14:paraId="649B7AB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811D0E4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F1251C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CD6FA7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Rozmowy i wyjaśnienia</w:t>
            </w:r>
          </w:p>
        </w:tc>
        <w:tc>
          <w:tcPr>
            <w:tcW w:w="1096" w:type="dxa"/>
            <w:noWrap/>
            <w:vAlign w:val="bottom"/>
            <w:hideMark/>
          </w:tcPr>
          <w:p w14:paraId="7E532DD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0EEAB54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3E87A18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08: Co najbardziej Cię boli?</w:t>
            </w:r>
          </w:p>
        </w:tc>
        <w:tc>
          <w:tcPr>
            <w:tcW w:w="1096" w:type="dxa"/>
            <w:noWrap/>
            <w:vAlign w:val="bottom"/>
            <w:hideMark/>
          </w:tcPr>
          <w:p w14:paraId="744D9F8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5EFE7B7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F2F9DE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0C90EA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5C43891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8750FF4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F992A93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203341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Brak poczucia sensu</w:t>
            </w:r>
          </w:p>
        </w:tc>
        <w:tc>
          <w:tcPr>
            <w:tcW w:w="1096" w:type="dxa"/>
            <w:noWrap/>
            <w:vAlign w:val="bottom"/>
            <w:hideMark/>
          </w:tcPr>
          <w:p w14:paraId="3FF2961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F36BC0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DF1D97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22F505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Brak energii i zdrowia</w:t>
            </w:r>
          </w:p>
        </w:tc>
        <w:tc>
          <w:tcPr>
            <w:tcW w:w="1096" w:type="dxa"/>
            <w:noWrap/>
            <w:vAlign w:val="bottom"/>
            <w:hideMark/>
          </w:tcPr>
          <w:p w14:paraId="4C29EB5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B9B1D68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1D92F3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3F4370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Brak stabilności materialnej</w:t>
            </w:r>
          </w:p>
        </w:tc>
        <w:tc>
          <w:tcPr>
            <w:tcW w:w="1096" w:type="dxa"/>
            <w:noWrap/>
            <w:vAlign w:val="bottom"/>
            <w:hideMark/>
          </w:tcPr>
          <w:p w14:paraId="3AEEF0D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5930CF2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8C417CB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5D187B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Brak zrozumienia w relacjach</w:t>
            </w:r>
          </w:p>
        </w:tc>
        <w:tc>
          <w:tcPr>
            <w:tcW w:w="1096" w:type="dxa"/>
            <w:noWrap/>
            <w:vAlign w:val="bottom"/>
            <w:hideMark/>
          </w:tcPr>
          <w:p w14:paraId="3250171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9B102EE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35648B3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Pytanie 09: Co najczęściej Cię blokuje przed działaniem?</w:t>
            </w:r>
          </w:p>
        </w:tc>
        <w:tc>
          <w:tcPr>
            <w:tcW w:w="1096" w:type="dxa"/>
            <w:noWrap/>
            <w:vAlign w:val="bottom"/>
            <w:hideMark/>
          </w:tcPr>
          <w:p w14:paraId="6D3D74A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F50407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6CA63C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5D6220F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E. Trudno powiedzieć</w:t>
            </w:r>
          </w:p>
        </w:tc>
        <w:tc>
          <w:tcPr>
            <w:tcW w:w="1096" w:type="dxa"/>
            <w:noWrap/>
            <w:vAlign w:val="bottom"/>
            <w:hideMark/>
          </w:tcPr>
          <w:p w14:paraId="189821A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7DECA47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4C6CB0F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968DB8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 Strach przed podjęciem złej decyzji</w:t>
            </w:r>
          </w:p>
        </w:tc>
        <w:tc>
          <w:tcPr>
            <w:tcW w:w="1096" w:type="dxa"/>
            <w:noWrap/>
            <w:vAlign w:val="bottom"/>
            <w:hideMark/>
          </w:tcPr>
          <w:p w14:paraId="06B9FAF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9BA8E1C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902BDC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936D5F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C. Strach o zdrowie i siły</w:t>
            </w:r>
          </w:p>
        </w:tc>
        <w:tc>
          <w:tcPr>
            <w:tcW w:w="1096" w:type="dxa"/>
            <w:noWrap/>
            <w:vAlign w:val="bottom"/>
            <w:hideMark/>
          </w:tcPr>
          <w:p w14:paraId="77BBC67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3C89C58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4EACD2C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ECDD45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B. Strach przed stratą finansową</w:t>
            </w:r>
          </w:p>
        </w:tc>
        <w:tc>
          <w:tcPr>
            <w:tcW w:w="1096" w:type="dxa"/>
            <w:noWrap/>
            <w:vAlign w:val="bottom"/>
            <w:hideMark/>
          </w:tcPr>
          <w:p w14:paraId="7958191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7549FB7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222ACF8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752672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A. Strach przed reakcją innych</w:t>
            </w:r>
          </w:p>
        </w:tc>
        <w:tc>
          <w:tcPr>
            <w:tcW w:w="1096" w:type="dxa"/>
            <w:noWrap/>
            <w:vAlign w:val="bottom"/>
            <w:hideMark/>
          </w:tcPr>
          <w:p w14:paraId="7F4B504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AF00DA4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547FDC8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Wyjaśnienia</w:t>
            </w:r>
          </w:p>
        </w:tc>
        <w:tc>
          <w:tcPr>
            <w:tcW w:w="1096" w:type="dxa"/>
            <w:noWrap/>
            <w:vAlign w:val="bottom"/>
            <w:hideMark/>
          </w:tcPr>
          <w:p w14:paraId="483B6DC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279883DE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564820F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Najwięcej E — Nie nauczono Cię rozpoznawać emocji i ich nazywać.</w:t>
            </w:r>
          </w:p>
        </w:tc>
        <w:tc>
          <w:tcPr>
            <w:tcW w:w="1096" w:type="dxa"/>
            <w:noWrap/>
            <w:vAlign w:val="bottom"/>
            <w:hideMark/>
          </w:tcPr>
          <w:p w14:paraId="2824D1F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8C1ED6B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107B4E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FB34F1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Najczęściej wynikają z:</w:t>
            </w:r>
          </w:p>
        </w:tc>
        <w:tc>
          <w:tcPr>
            <w:tcW w:w="1096" w:type="dxa"/>
            <w:noWrap/>
            <w:vAlign w:val="bottom"/>
            <w:hideMark/>
          </w:tcPr>
          <w:p w14:paraId="5CEF05E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B963C59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2BE09CC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F8AAE7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wzorców rodzinnych</w:t>
            </w:r>
          </w:p>
        </w:tc>
        <w:tc>
          <w:tcPr>
            <w:tcW w:w="1096" w:type="dxa"/>
            <w:noWrap/>
            <w:vAlign w:val="bottom"/>
            <w:hideMark/>
          </w:tcPr>
          <w:p w14:paraId="3654503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B56D265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D961187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12B30C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wzorców społecznych</w:t>
            </w:r>
          </w:p>
        </w:tc>
        <w:tc>
          <w:tcPr>
            <w:tcW w:w="1096" w:type="dxa"/>
            <w:noWrap/>
            <w:vAlign w:val="bottom"/>
            <w:hideMark/>
          </w:tcPr>
          <w:p w14:paraId="20FBEA4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C51769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CD26686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EB40A0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odgrywanie ról</w:t>
            </w:r>
          </w:p>
        </w:tc>
        <w:tc>
          <w:tcPr>
            <w:tcW w:w="1096" w:type="dxa"/>
            <w:noWrap/>
            <w:vAlign w:val="bottom"/>
            <w:hideMark/>
          </w:tcPr>
          <w:p w14:paraId="1BF0B4B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042DD09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C4076B2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01668B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wyparcie lęku przed odrzuceniem</w:t>
            </w:r>
          </w:p>
        </w:tc>
        <w:tc>
          <w:tcPr>
            <w:tcW w:w="1096" w:type="dxa"/>
            <w:noWrap/>
            <w:vAlign w:val="bottom"/>
            <w:hideMark/>
          </w:tcPr>
          <w:p w14:paraId="66BB734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F3AB17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0268579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0DB5FA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Rekomendacja:</w:t>
            </w:r>
          </w:p>
        </w:tc>
        <w:tc>
          <w:tcPr>
            <w:tcW w:w="1096" w:type="dxa"/>
            <w:noWrap/>
            <w:vAlign w:val="bottom"/>
            <w:hideMark/>
          </w:tcPr>
          <w:p w14:paraId="3AF25F3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819BA4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9B80EAF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396" w:type="dxa"/>
            <w:gridSpan w:val="2"/>
            <w:noWrap/>
            <w:vAlign w:val="bottom"/>
            <w:hideMark/>
          </w:tcPr>
          <w:p w14:paraId="7518163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Sesja online pomoże Ci dotrzeć do źródła tych systemów przekonań i je uwolnić.</w:t>
            </w:r>
          </w:p>
        </w:tc>
      </w:tr>
      <w:tr w:rsidR="00D1110B" w:rsidRPr="00D1110B" w14:paraId="7FAD398D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4E0C6F3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Najwięcej C — Blokada zdrowia i energii</w:t>
            </w:r>
          </w:p>
        </w:tc>
        <w:tc>
          <w:tcPr>
            <w:tcW w:w="1096" w:type="dxa"/>
            <w:noWrap/>
            <w:vAlign w:val="bottom"/>
            <w:hideMark/>
          </w:tcPr>
          <w:p w14:paraId="4E14668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A4BF427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385DC7F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168BAC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Twoje ciało pokazuje przeciążenie.</w:t>
            </w:r>
          </w:p>
        </w:tc>
        <w:tc>
          <w:tcPr>
            <w:tcW w:w="1096" w:type="dxa"/>
            <w:noWrap/>
            <w:vAlign w:val="bottom"/>
            <w:hideMark/>
          </w:tcPr>
          <w:p w14:paraId="19D2E29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C8C1E1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EE25D93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D2CAF5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Może to wynikać z:</w:t>
            </w:r>
          </w:p>
        </w:tc>
        <w:tc>
          <w:tcPr>
            <w:tcW w:w="1096" w:type="dxa"/>
            <w:noWrap/>
            <w:vAlign w:val="bottom"/>
            <w:hideMark/>
          </w:tcPr>
          <w:p w14:paraId="264F556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6B3B12F3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66C4C9A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3C3726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emocji, które nie zostały uwolnione</w:t>
            </w:r>
          </w:p>
        </w:tc>
        <w:tc>
          <w:tcPr>
            <w:tcW w:w="1096" w:type="dxa"/>
            <w:noWrap/>
            <w:vAlign w:val="bottom"/>
            <w:hideMark/>
          </w:tcPr>
          <w:p w14:paraId="2C08DE0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3D01F35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452F50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D8E039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stresu, który gromadzi się w ciele</w:t>
            </w:r>
          </w:p>
        </w:tc>
        <w:tc>
          <w:tcPr>
            <w:tcW w:w="1096" w:type="dxa"/>
            <w:noWrap/>
            <w:vAlign w:val="bottom"/>
            <w:hideMark/>
          </w:tcPr>
          <w:p w14:paraId="1C2CF56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2476B44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249E81A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85A21F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braku równowagi energetycznej</w:t>
            </w:r>
          </w:p>
        </w:tc>
        <w:tc>
          <w:tcPr>
            <w:tcW w:w="1096" w:type="dxa"/>
            <w:noWrap/>
            <w:vAlign w:val="bottom"/>
            <w:hideMark/>
          </w:tcPr>
          <w:p w14:paraId="44D59F2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051455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8EAF037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80E1FA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zbyt dużej odpowiedzialności</w:t>
            </w:r>
          </w:p>
        </w:tc>
        <w:tc>
          <w:tcPr>
            <w:tcW w:w="1096" w:type="dxa"/>
            <w:noWrap/>
            <w:vAlign w:val="bottom"/>
            <w:hideMark/>
          </w:tcPr>
          <w:p w14:paraId="20E15A4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6624023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8DEC605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255F815D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Rekomendacja:</w:t>
            </w:r>
          </w:p>
        </w:tc>
        <w:tc>
          <w:tcPr>
            <w:tcW w:w="1096" w:type="dxa"/>
            <w:noWrap/>
            <w:vAlign w:val="bottom"/>
            <w:hideMark/>
          </w:tcPr>
          <w:p w14:paraId="5BF2A2F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31AF7E3F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2433BDC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396" w:type="dxa"/>
            <w:gridSpan w:val="2"/>
            <w:noWrap/>
            <w:vAlign w:val="bottom"/>
            <w:hideMark/>
          </w:tcPr>
          <w:p w14:paraId="685C22C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Arkusz Uzdrawiania pomoże harmonizować pole, a sesja pozwoli dotrzeć do źródła obciążenia.</w:t>
            </w:r>
          </w:p>
        </w:tc>
      </w:tr>
      <w:tr w:rsidR="00D1110B" w:rsidRPr="00D1110B" w14:paraId="16B41BBC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348AFFB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Najwięcej D — Blokada sensu i kierunku</w:t>
            </w:r>
          </w:p>
        </w:tc>
        <w:tc>
          <w:tcPr>
            <w:tcW w:w="1096" w:type="dxa"/>
            <w:noWrap/>
            <w:vAlign w:val="bottom"/>
            <w:hideMark/>
          </w:tcPr>
          <w:p w14:paraId="5380FE9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03A676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698C135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D38D3C9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Twoja energia jest rozproszona.</w:t>
            </w:r>
          </w:p>
        </w:tc>
        <w:tc>
          <w:tcPr>
            <w:tcW w:w="1096" w:type="dxa"/>
            <w:noWrap/>
            <w:vAlign w:val="bottom"/>
            <w:hideMark/>
          </w:tcPr>
          <w:p w14:paraId="0821B57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316A01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B9E7CF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A2DDF2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Najczęściej wynika to z:</w:t>
            </w:r>
          </w:p>
        </w:tc>
        <w:tc>
          <w:tcPr>
            <w:tcW w:w="1096" w:type="dxa"/>
            <w:noWrap/>
            <w:vAlign w:val="bottom"/>
            <w:hideMark/>
          </w:tcPr>
          <w:p w14:paraId="4CD7EFC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C8AF1D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6608D41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7BBE7875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braku połączenia z własnym celem</w:t>
            </w:r>
          </w:p>
        </w:tc>
        <w:tc>
          <w:tcPr>
            <w:tcW w:w="1096" w:type="dxa"/>
            <w:noWrap/>
            <w:vAlign w:val="bottom"/>
            <w:hideMark/>
          </w:tcPr>
          <w:p w14:paraId="5520207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AF25FDB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96B9E52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0A55688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zbyt wielu oczekiwań z zewnątrz</w:t>
            </w:r>
          </w:p>
        </w:tc>
        <w:tc>
          <w:tcPr>
            <w:tcW w:w="1096" w:type="dxa"/>
            <w:noWrap/>
            <w:vAlign w:val="bottom"/>
            <w:hideMark/>
          </w:tcPr>
          <w:p w14:paraId="61F54F5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1BC94EA7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5F5414EC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7B37CB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lęku przed podjęciem decyzji</w:t>
            </w:r>
          </w:p>
        </w:tc>
        <w:tc>
          <w:tcPr>
            <w:tcW w:w="1096" w:type="dxa"/>
            <w:noWrap/>
            <w:vAlign w:val="bottom"/>
            <w:hideMark/>
          </w:tcPr>
          <w:p w14:paraId="7BC3A622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7E57CBEA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4DB308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7E0F53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braku jasności, co jest „Twoje”</w:t>
            </w:r>
          </w:p>
        </w:tc>
        <w:tc>
          <w:tcPr>
            <w:tcW w:w="1096" w:type="dxa"/>
            <w:noWrap/>
            <w:vAlign w:val="bottom"/>
            <w:hideMark/>
          </w:tcPr>
          <w:p w14:paraId="4C2D3BB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21E241D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936CF5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16BBFAEB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Rekomendacja:</w:t>
            </w:r>
          </w:p>
        </w:tc>
        <w:tc>
          <w:tcPr>
            <w:tcW w:w="1096" w:type="dxa"/>
            <w:noWrap/>
            <w:vAlign w:val="bottom"/>
            <w:hideMark/>
          </w:tcPr>
          <w:p w14:paraId="4495CE74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52D47E92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95C3C90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396" w:type="dxa"/>
            <w:gridSpan w:val="2"/>
            <w:noWrap/>
            <w:vAlign w:val="bottom"/>
            <w:hideMark/>
          </w:tcPr>
          <w:p w14:paraId="028C137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Sesja online pomoże Ci odzyskać kierunek i wewnętrzną klarowność.</w:t>
            </w:r>
          </w:p>
        </w:tc>
      </w:tr>
      <w:tr w:rsidR="00D1110B" w:rsidRPr="00D1110B" w14:paraId="47D5D76F" w14:textId="77777777" w:rsidTr="00D1110B">
        <w:trPr>
          <w:trHeight w:val="288"/>
        </w:trPr>
        <w:tc>
          <w:tcPr>
            <w:tcW w:w="6412" w:type="dxa"/>
            <w:gridSpan w:val="2"/>
            <w:noWrap/>
            <w:vAlign w:val="bottom"/>
            <w:hideMark/>
          </w:tcPr>
          <w:p w14:paraId="3D0890EA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Najwięcej B — Blokada finansowa</w:t>
            </w:r>
          </w:p>
        </w:tc>
        <w:tc>
          <w:tcPr>
            <w:tcW w:w="1096" w:type="dxa"/>
            <w:noWrap/>
            <w:vAlign w:val="bottom"/>
            <w:hideMark/>
          </w:tcPr>
          <w:p w14:paraId="0CAC44B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F2CB591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71B68FD1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396" w:type="dxa"/>
            <w:gridSpan w:val="2"/>
            <w:noWrap/>
            <w:vAlign w:val="bottom"/>
            <w:hideMark/>
          </w:tcPr>
          <w:p w14:paraId="03B8449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Twoja energia jest zablokowana w obszarze przepływu i obfitości.</w:t>
            </w:r>
          </w:p>
        </w:tc>
      </w:tr>
      <w:tr w:rsidR="00D1110B" w:rsidRPr="00D1110B" w14:paraId="045A67AE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013E4B8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DE52BD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Najczęściej wynika to z:</w:t>
            </w:r>
          </w:p>
        </w:tc>
        <w:tc>
          <w:tcPr>
            <w:tcW w:w="1096" w:type="dxa"/>
            <w:noWrap/>
            <w:vAlign w:val="bottom"/>
            <w:hideMark/>
          </w:tcPr>
          <w:p w14:paraId="6BCF220E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0D6CCDEC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1B48239A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398A96EC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wzorców rodowych</w:t>
            </w:r>
          </w:p>
        </w:tc>
        <w:tc>
          <w:tcPr>
            <w:tcW w:w="1096" w:type="dxa"/>
            <w:noWrap/>
            <w:vAlign w:val="bottom"/>
            <w:hideMark/>
          </w:tcPr>
          <w:p w14:paraId="14CCBC9F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6AE936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22248604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6E361287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lęku przed stratą</w:t>
            </w:r>
          </w:p>
        </w:tc>
        <w:tc>
          <w:tcPr>
            <w:tcW w:w="1096" w:type="dxa"/>
            <w:noWrap/>
            <w:vAlign w:val="bottom"/>
            <w:hideMark/>
          </w:tcPr>
          <w:p w14:paraId="2B71C566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9C93183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3258A1FE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0D4B5821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poczucia braku wartości</w:t>
            </w:r>
          </w:p>
        </w:tc>
        <w:tc>
          <w:tcPr>
            <w:tcW w:w="1096" w:type="dxa"/>
            <w:noWrap/>
            <w:vAlign w:val="bottom"/>
            <w:hideMark/>
          </w:tcPr>
          <w:p w14:paraId="1E80AF1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D1110B" w:rsidRPr="00D1110B" w14:paraId="41D28B30" w14:textId="77777777" w:rsidTr="00D1110B">
        <w:trPr>
          <w:trHeight w:val="288"/>
        </w:trPr>
        <w:tc>
          <w:tcPr>
            <w:tcW w:w="1112" w:type="dxa"/>
            <w:noWrap/>
            <w:vAlign w:val="bottom"/>
            <w:hideMark/>
          </w:tcPr>
          <w:p w14:paraId="467D3E9D" w14:textId="77777777" w:rsidR="00D1110B" w:rsidRPr="00D1110B" w:rsidRDefault="00D1110B" w:rsidP="00D1110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00" w:type="dxa"/>
            <w:noWrap/>
            <w:vAlign w:val="bottom"/>
            <w:hideMark/>
          </w:tcPr>
          <w:p w14:paraId="4DD7E693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1110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• nieświadomych blokad dotyczących pieniędzy</w:t>
            </w:r>
          </w:p>
        </w:tc>
        <w:tc>
          <w:tcPr>
            <w:tcW w:w="1096" w:type="dxa"/>
            <w:noWrap/>
            <w:vAlign w:val="bottom"/>
            <w:hideMark/>
          </w:tcPr>
          <w:p w14:paraId="6EB57190" w14:textId="77777777" w:rsidR="00D1110B" w:rsidRPr="00D1110B" w:rsidRDefault="00D1110B" w:rsidP="00D1110B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27769233" w14:textId="77777777" w:rsidR="00784686" w:rsidRDefault="00784686"/>
    <w:p w14:paraId="5BD3FB53" w14:textId="5AB8DF15" w:rsidR="00D1110B" w:rsidRPr="009F72D3" w:rsidRDefault="00D1110B">
      <w:pPr>
        <w:rPr>
          <w:sz w:val="28"/>
          <w:szCs w:val="28"/>
        </w:rPr>
      </w:pPr>
      <w:r w:rsidRPr="009F72D3">
        <w:rPr>
          <w:sz w:val="28"/>
          <w:szCs w:val="28"/>
        </w:rPr>
        <w:t xml:space="preserve">Ten sam test zrobię w </w:t>
      </w:r>
      <w:r w:rsidR="00AF76A7" w:rsidRPr="009F72D3">
        <w:rPr>
          <w:sz w:val="28"/>
          <w:szCs w:val="28"/>
        </w:rPr>
        <w:t xml:space="preserve">programie </w:t>
      </w:r>
      <w:r w:rsidRPr="009F72D3">
        <w:rPr>
          <w:sz w:val="28"/>
          <w:szCs w:val="28"/>
        </w:rPr>
        <w:t xml:space="preserve">Quantec Pro. Porównanie obu </w:t>
      </w:r>
      <w:r w:rsidR="00AF76A7" w:rsidRPr="009F72D3">
        <w:rPr>
          <w:sz w:val="28"/>
          <w:szCs w:val="28"/>
        </w:rPr>
        <w:t xml:space="preserve">wyników </w:t>
      </w:r>
      <w:r w:rsidRPr="009F72D3">
        <w:rPr>
          <w:sz w:val="28"/>
          <w:szCs w:val="28"/>
        </w:rPr>
        <w:t xml:space="preserve">pozwoli </w:t>
      </w:r>
      <w:r w:rsidR="00427559" w:rsidRPr="009F72D3">
        <w:rPr>
          <w:sz w:val="28"/>
          <w:szCs w:val="28"/>
        </w:rPr>
        <w:t xml:space="preserve">Ci </w:t>
      </w:r>
      <w:r w:rsidRPr="009F72D3">
        <w:rPr>
          <w:sz w:val="28"/>
          <w:szCs w:val="28"/>
        </w:rPr>
        <w:t xml:space="preserve">na znalezienie nieuświadomionych blokad. </w:t>
      </w:r>
    </w:p>
    <w:p w14:paraId="6A97EFFC" w14:textId="00C54920" w:rsidR="00427559" w:rsidRDefault="00427559" w:rsidP="00427559">
      <w:pPr>
        <w:pStyle w:val="Nagwek1"/>
      </w:pPr>
      <w:r>
        <w:lastRenderedPageBreak/>
        <w:t>Zamówienie</w:t>
      </w:r>
    </w:p>
    <w:p w14:paraId="13B81149" w14:textId="01530FF6" w:rsidR="00D1110B" w:rsidRDefault="00D1110B">
      <w:r>
        <w:t xml:space="preserve">Zamówienie </w:t>
      </w:r>
      <w:r w:rsidR="00642141">
        <w:t>proszę składać przez</w:t>
      </w:r>
      <w:r>
        <w:t xml:space="preserve"> mail</w:t>
      </w:r>
      <w:r w:rsidR="00917151">
        <w:t xml:space="preserve"> do </w:t>
      </w:r>
      <w:hyperlink r:id="rId6" w:history="1">
        <w:r w:rsidR="00917151" w:rsidRPr="002C3291">
          <w:rPr>
            <w:rStyle w:val="Hipercze"/>
          </w:rPr>
          <w:t>natural.bioenergetics.pl@gmail.com</w:t>
        </w:r>
      </w:hyperlink>
      <w:r w:rsidR="00917151">
        <w:t xml:space="preserve"> z</w:t>
      </w:r>
      <w:r w:rsidR="00642141">
        <w:t>e swoimi</w:t>
      </w:r>
      <w:r w:rsidR="00917151">
        <w:t xml:space="preserve"> imionami, nazwiskami, datą urodzenia i zdjęciem (najlepiej selfie na neutralnym tle).</w:t>
      </w:r>
      <w:r w:rsidR="00642141">
        <w:br/>
      </w:r>
      <w:r w:rsidR="00917151">
        <w:t>Przesłanie tych danych jest wyrażeniem zgody na przetwarzanie tych danych zgodnie z zasadami RODO</w:t>
      </w:r>
      <w:r w:rsidR="00642141">
        <w:t xml:space="preserve"> i etyką społeczności Quantec Pro</w:t>
      </w:r>
      <w:r w:rsidR="00917151">
        <w:t>.</w:t>
      </w:r>
    </w:p>
    <w:p w14:paraId="34EC0C1B" w14:textId="77777777" w:rsidR="00642141" w:rsidRDefault="00917151" w:rsidP="00642141">
      <w:r>
        <w:t xml:space="preserve">Raport bez sesji kosztuje </w:t>
      </w:r>
      <w:r w:rsidRPr="001526D6">
        <w:rPr>
          <w:b/>
          <w:bCs/>
        </w:rPr>
        <w:t>125 PLN</w:t>
      </w:r>
      <w:r>
        <w:t>, pł</w:t>
      </w:r>
      <w:r w:rsidR="00642141">
        <w:t>a</w:t>
      </w:r>
      <w:r>
        <w:t>tne na konto:</w:t>
      </w:r>
    </w:p>
    <w:p w14:paraId="59665594" w14:textId="5E99417F" w:rsidR="00642141" w:rsidRDefault="00642141" w:rsidP="00642141">
      <w:r>
        <w:t>Odbiorca: Marzena Elżbieta Szefler</w:t>
      </w:r>
    </w:p>
    <w:p w14:paraId="45EDED66" w14:textId="77777777" w:rsidR="00642141" w:rsidRDefault="00642141" w:rsidP="00642141">
      <w:r>
        <w:t xml:space="preserve">Numer konta: </w:t>
      </w:r>
      <w:r w:rsidRPr="009F72D3">
        <w:rPr>
          <w:sz w:val="28"/>
          <w:szCs w:val="28"/>
        </w:rPr>
        <w:t>76291000060000000002320027</w:t>
      </w:r>
    </w:p>
    <w:p w14:paraId="53B94BB4" w14:textId="77777777" w:rsidR="00642141" w:rsidRDefault="00642141" w:rsidP="00642141">
      <w:r>
        <w:t xml:space="preserve">Nazwa i adres banku: </w:t>
      </w:r>
      <w:proofErr w:type="spellStart"/>
      <w:r>
        <w:t>UniCredit</w:t>
      </w:r>
      <w:proofErr w:type="spellEnd"/>
      <w:r>
        <w:t xml:space="preserve"> NV/SA Oddział w Polsce </w:t>
      </w:r>
    </w:p>
    <w:p w14:paraId="695C0969" w14:textId="069A1694" w:rsidR="00917151" w:rsidRDefault="00642141" w:rsidP="00642141">
      <w:r>
        <w:t>Dobra 40, 00-344, Warszawa, Poland</w:t>
      </w:r>
    </w:p>
    <w:p w14:paraId="2DBAD624" w14:textId="1BBA6EBB" w:rsidR="00427559" w:rsidRDefault="00427559" w:rsidP="00642141">
      <w:r>
        <w:t>W tytule przelewu proszę podać imię i nazwisko. Po wpłynięciu pieniędzy wykonam raport o i odeślę mailem zwrotnym</w:t>
      </w:r>
      <w:r w:rsidR="009F72D3">
        <w:t xml:space="preserve"> z krótkim komentarzem</w:t>
      </w:r>
      <w:r>
        <w:t>.</w:t>
      </w:r>
    </w:p>
    <w:p w14:paraId="402E40D8" w14:textId="500FC62E" w:rsidR="00427559" w:rsidRDefault="00427559" w:rsidP="00427559">
      <w:pPr>
        <w:pStyle w:val="Nagwek1"/>
      </w:pPr>
      <w:r>
        <w:t>Konsultacje</w:t>
      </w:r>
    </w:p>
    <w:p w14:paraId="4A7DAC9A" w14:textId="30F9C9DE" w:rsidR="009F72D3" w:rsidRDefault="00642141">
      <w:r>
        <w:t xml:space="preserve">Jeśli zdecydujesz się na </w:t>
      </w:r>
      <w:r w:rsidR="009F72D3">
        <w:t xml:space="preserve">pogłębienie swojej wiedzy o sobie w czasie konsultacji on </w:t>
      </w:r>
      <w:proofErr w:type="spellStart"/>
      <w:r w:rsidR="009F72D3">
        <w:t>line</w:t>
      </w:r>
      <w:proofErr w:type="spellEnd"/>
      <w:r>
        <w:t xml:space="preserve">, to obejmuje ona rozmowę o Twoich blokadach, proces ich usunięcia i ustawienie w Quantec Pro Arkusza uzdrawiania na jeden miesiąc. </w:t>
      </w:r>
      <w:r w:rsidR="009F72D3">
        <w:t xml:space="preserve">Przygotuj sobie </w:t>
      </w:r>
      <w:r w:rsidR="009F72D3" w:rsidRPr="001526D6">
        <w:rPr>
          <w:b/>
          <w:bCs/>
        </w:rPr>
        <w:t>1,5</w:t>
      </w:r>
      <w:r w:rsidR="009F72D3">
        <w:t xml:space="preserve"> godziny na rozmowę.</w:t>
      </w:r>
    </w:p>
    <w:p w14:paraId="527E9E9D" w14:textId="26D81E5F" w:rsidR="009F72D3" w:rsidRDefault="00642141">
      <w:r>
        <w:t xml:space="preserve">W cenie </w:t>
      </w:r>
      <w:r w:rsidRPr="001526D6">
        <w:rPr>
          <w:b/>
          <w:bCs/>
        </w:rPr>
        <w:t>350 PLN</w:t>
      </w:r>
      <w:r>
        <w:t xml:space="preserve"> jest ustawienie trzech Arkuszy</w:t>
      </w:r>
      <w:r w:rsidR="009F72D3">
        <w:t xml:space="preserve"> z </w:t>
      </w:r>
      <w:r w:rsidR="00C9670D">
        <w:t xml:space="preserve">Twoimi </w:t>
      </w:r>
      <w:proofErr w:type="spellStart"/>
      <w:r w:rsidR="009F72D3">
        <w:t>afirmacjami</w:t>
      </w:r>
      <w:proofErr w:type="spellEnd"/>
      <w:r>
        <w:t>, pracujących równolegle</w:t>
      </w:r>
      <w:r w:rsidR="001526D6">
        <w:t xml:space="preserve"> przez</w:t>
      </w:r>
      <w:r w:rsidR="001526D6">
        <w:t xml:space="preserve"> miesiąc</w:t>
      </w:r>
      <w:r w:rsidR="009F72D3">
        <w:t xml:space="preserve"> oraz rozmowa</w:t>
      </w:r>
      <w:r>
        <w:t xml:space="preserve">. </w:t>
      </w:r>
    </w:p>
    <w:p w14:paraId="52C6B852" w14:textId="2270646C" w:rsidR="00642141" w:rsidRDefault="00642141">
      <w:r>
        <w:t>Nie ustawiamy afirmacji dotyczących innych osób. Każdy musi wyrazić zgodę</w:t>
      </w:r>
      <w:r w:rsidR="009F72D3">
        <w:t xml:space="preserve"> na terapię przez Quantec Pro</w:t>
      </w:r>
      <w:r>
        <w:t>, nawet dziecko od czwartego roku życia.</w:t>
      </w:r>
    </w:p>
    <w:p w14:paraId="646391C2" w14:textId="65200C4F" w:rsidR="00427559" w:rsidRDefault="00427559">
      <w:r>
        <w:t xml:space="preserve">Terapia </w:t>
      </w:r>
      <w:r w:rsidR="009F72D3">
        <w:t xml:space="preserve">z </w:t>
      </w:r>
      <w:r>
        <w:t xml:space="preserve">Quantec </w:t>
      </w:r>
      <w:r w:rsidR="009F72D3">
        <w:t xml:space="preserve">Pro </w:t>
      </w:r>
      <w:r>
        <w:t>trwa od miesiąca do trzech, czterech zanim pozytywne zmiany się utrwalą.</w:t>
      </w:r>
    </w:p>
    <w:p w14:paraId="31DDBF8F" w14:textId="166F70A1" w:rsidR="00427559" w:rsidRDefault="00427559">
      <w:r>
        <w:t xml:space="preserve">Jeśli wcześniej zamówiłaś/zamówiłeś i opłaciłeś arkusz, pierwszy miesiąc konsultacji i opieki kosztuje </w:t>
      </w:r>
      <w:r w:rsidRPr="001526D6">
        <w:rPr>
          <w:b/>
          <w:bCs/>
        </w:rPr>
        <w:t>225 PLN</w:t>
      </w:r>
      <w:r>
        <w:t>.</w:t>
      </w:r>
    </w:p>
    <w:p w14:paraId="703A57BE" w14:textId="77777777" w:rsidR="00D1110B" w:rsidRDefault="00D1110B"/>
    <w:sectPr w:rsidR="00D1110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38EA" w14:textId="77777777" w:rsidR="00C050E7" w:rsidRDefault="00C050E7" w:rsidP="009F72D3">
      <w:pPr>
        <w:spacing w:after="0"/>
      </w:pPr>
      <w:r>
        <w:separator/>
      </w:r>
    </w:p>
  </w:endnote>
  <w:endnote w:type="continuationSeparator" w:id="0">
    <w:p w14:paraId="7C674E60" w14:textId="77777777" w:rsidR="00C050E7" w:rsidRDefault="00C050E7" w:rsidP="009F72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884493"/>
      <w:docPartObj>
        <w:docPartGallery w:val="Page Numbers (Bottom of Page)"/>
        <w:docPartUnique/>
      </w:docPartObj>
    </w:sdtPr>
    <w:sdtContent>
      <w:p w14:paraId="4E29BB79" w14:textId="436CEFAB" w:rsidR="0000687A" w:rsidRDefault="0000687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F7D50" w14:textId="77777777" w:rsidR="0000687A" w:rsidRDefault="000068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EF3B" w14:textId="77777777" w:rsidR="00C050E7" w:rsidRDefault="00C050E7" w:rsidP="009F72D3">
      <w:pPr>
        <w:spacing w:after="0"/>
      </w:pPr>
      <w:r>
        <w:separator/>
      </w:r>
    </w:p>
  </w:footnote>
  <w:footnote w:type="continuationSeparator" w:id="0">
    <w:p w14:paraId="69BD899F" w14:textId="77777777" w:rsidR="00C050E7" w:rsidRDefault="00C050E7" w:rsidP="009F72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A7D1" w14:textId="632FEEBF" w:rsidR="001526D6" w:rsidRDefault="001526D6">
    <w:pPr>
      <w:pStyle w:val="Nagwek"/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7416"/>
    </w:tblGrid>
    <w:tr w:rsidR="001526D6" w14:paraId="7C35DD27" w14:textId="77777777" w:rsidTr="0077142E">
      <w:tc>
        <w:tcPr>
          <w:tcW w:w="1555" w:type="dxa"/>
        </w:tcPr>
        <w:p w14:paraId="31A619F0" w14:textId="3E0B79C1" w:rsidR="001526D6" w:rsidRDefault="001526D6">
          <w:pPr>
            <w:pStyle w:val="Nagwek"/>
          </w:pPr>
          <w:r>
            <w:rPr>
              <w:noProof/>
            </w:rPr>
            <w:drawing>
              <wp:inline distT="0" distB="0" distL="0" distR="0" wp14:anchorId="594AB3CC" wp14:editId="14D08E64">
                <wp:extent cx="914400" cy="1159098"/>
                <wp:effectExtent l="0" t="0" r="0" b="3175"/>
                <wp:docPr id="89332256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3322562" name="Obraz 89332256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2633" cy="1182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7" w:type="dxa"/>
        </w:tcPr>
        <w:p w14:paraId="4FB88C18" w14:textId="77777777" w:rsidR="001526D6" w:rsidRPr="0077142E" w:rsidRDefault="001526D6" w:rsidP="001526D6">
          <w:pPr>
            <w:pStyle w:val="Nagwek"/>
            <w:jc w:val="center"/>
            <w:rPr>
              <w:b/>
              <w:bCs/>
              <w:color w:val="0070C0"/>
              <w:sz w:val="44"/>
              <w:szCs w:val="44"/>
            </w:rPr>
          </w:pPr>
          <w:r w:rsidRPr="0077142E">
            <w:rPr>
              <w:b/>
              <w:bCs/>
              <w:color w:val="0070C0"/>
              <w:sz w:val="44"/>
              <w:szCs w:val="44"/>
            </w:rPr>
            <w:t>Test do ustalenia priorytetowego ustawienia</w:t>
          </w:r>
        </w:p>
        <w:p w14:paraId="2AABA83F" w14:textId="77777777" w:rsidR="001526D6" w:rsidRDefault="001526D6">
          <w:pPr>
            <w:pStyle w:val="Nagwek"/>
            <w:rPr>
              <w:sz w:val="40"/>
              <w:szCs w:val="40"/>
            </w:rPr>
          </w:pPr>
        </w:p>
        <w:p w14:paraId="4C3DDC36" w14:textId="5E322B9B" w:rsidR="001526D6" w:rsidRPr="001526D6" w:rsidRDefault="001526D6" w:rsidP="001526D6">
          <w:pPr>
            <w:pStyle w:val="Nagwek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Copyright: e-Bioenergetics </w:t>
          </w:r>
          <w:r w:rsidRPr="001526D6">
            <w:rPr>
              <w:sz w:val="24"/>
              <w:szCs w:val="24"/>
            </w:rPr>
            <w:t>Marzena Szefler</w:t>
          </w:r>
        </w:p>
      </w:tc>
    </w:tr>
  </w:tbl>
  <w:p w14:paraId="67D7D6FE" w14:textId="35DA6C5B" w:rsidR="009F72D3" w:rsidRDefault="009F72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0B"/>
    <w:rsid w:val="0000687A"/>
    <w:rsid w:val="001526D6"/>
    <w:rsid w:val="00301F07"/>
    <w:rsid w:val="00427559"/>
    <w:rsid w:val="005936FF"/>
    <w:rsid w:val="00642141"/>
    <w:rsid w:val="0077142E"/>
    <w:rsid w:val="00784686"/>
    <w:rsid w:val="00917151"/>
    <w:rsid w:val="009F72D3"/>
    <w:rsid w:val="00A96B45"/>
    <w:rsid w:val="00AC3050"/>
    <w:rsid w:val="00AF76A7"/>
    <w:rsid w:val="00B81392"/>
    <w:rsid w:val="00C050E7"/>
    <w:rsid w:val="00C3311E"/>
    <w:rsid w:val="00C9670D"/>
    <w:rsid w:val="00D1110B"/>
    <w:rsid w:val="00DE4066"/>
    <w:rsid w:val="00E3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3D23A"/>
  <w15:chartTrackingRefBased/>
  <w15:docId w15:val="{1EE6C297-9BC7-4C7D-B7B3-F043F28D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1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11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1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11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1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1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1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1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1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1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11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11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11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11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11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11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11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11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1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11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1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11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11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11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11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11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11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110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1715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15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F72D3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F72D3"/>
  </w:style>
  <w:style w:type="paragraph" w:styleId="Stopka">
    <w:name w:val="footer"/>
    <w:basedOn w:val="Normalny"/>
    <w:link w:val="StopkaZnak"/>
    <w:uiPriority w:val="99"/>
    <w:unhideWhenUsed/>
    <w:rsid w:val="009F72D3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F72D3"/>
  </w:style>
  <w:style w:type="table" w:styleId="Tabela-Siatka">
    <w:name w:val="Table Grid"/>
    <w:basedOn w:val="Standardowy"/>
    <w:uiPriority w:val="39"/>
    <w:rsid w:val="001526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ural.bioenergetics.pl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838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Szefler</dc:creator>
  <cp:keywords/>
  <dc:description/>
  <cp:lastModifiedBy>Marzena Szefler</cp:lastModifiedBy>
  <cp:revision>6</cp:revision>
  <dcterms:created xsi:type="dcterms:W3CDTF">2026-01-31T16:39:00Z</dcterms:created>
  <dcterms:modified xsi:type="dcterms:W3CDTF">2026-02-04T16:23:00Z</dcterms:modified>
</cp:coreProperties>
</file>